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BB04ED" w:rsidRPr="00BB04ED" w14:paraId="418ACBA8" w14:textId="77777777" w:rsidTr="00BB04ED">
        <w:trPr>
          <w:tblCellSpacing w:w="0" w:type="dxa"/>
        </w:trPr>
        <w:tc>
          <w:tcPr>
            <w:tcW w:w="3348" w:type="dxa"/>
            <w:shd w:val="clear" w:color="auto" w:fill="FFFFFF"/>
            <w:tcMar>
              <w:top w:w="0" w:type="dxa"/>
              <w:left w:w="108" w:type="dxa"/>
              <w:bottom w:w="0" w:type="dxa"/>
              <w:right w:w="108" w:type="dxa"/>
            </w:tcMar>
            <w:hideMark/>
          </w:tcPr>
          <w:p w14:paraId="1A6FD3FD" w14:textId="77777777" w:rsidR="00BB04ED" w:rsidRPr="00BB04ED" w:rsidRDefault="00BB04ED" w:rsidP="00BB04ED">
            <w:pPr>
              <w:shd w:val="clear" w:color="auto" w:fill="FFFFFF"/>
              <w:spacing w:before="120" w:after="120" w:line="234" w:lineRule="atLeast"/>
              <w:jc w:val="center"/>
              <w:rPr>
                <w:rFonts w:ascii="Arial" w:eastAsia="Times New Roman" w:hAnsi="Arial" w:cs="Arial"/>
                <w:color w:val="000000"/>
                <w:sz w:val="18"/>
                <w:szCs w:val="18"/>
              </w:rPr>
            </w:pPr>
            <w:r w:rsidRPr="00BB04ED">
              <w:rPr>
                <w:rFonts w:ascii="Arial" w:eastAsia="Times New Roman" w:hAnsi="Arial" w:cs="Arial"/>
                <w:b/>
                <w:bCs/>
                <w:sz w:val="20"/>
                <w:szCs w:val="20"/>
              </w:rPr>
              <w:t>TÊN TỔ CHỨC</w:t>
            </w:r>
            <w:r w:rsidRPr="00BB04ED">
              <w:rPr>
                <w:rFonts w:ascii="Arial" w:eastAsia="Times New Roman" w:hAnsi="Arial" w:cs="Arial"/>
                <w:b/>
                <w:bCs/>
                <w:sz w:val="20"/>
                <w:szCs w:val="20"/>
                <w:lang w:val="vi-VN"/>
              </w:rPr>
              <w:br/>
              <w:t>-------</w:t>
            </w:r>
          </w:p>
        </w:tc>
        <w:tc>
          <w:tcPr>
            <w:tcW w:w="5508" w:type="dxa"/>
            <w:shd w:val="clear" w:color="auto" w:fill="FFFFFF"/>
            <w:tcMar>
              <w:top w:w="0" w:type="dxa"/>
              <w:left w:w="108" w:type="dxa"/>
              <w:bottom w:w="0" w:type="dxa"/>
              <w:right w:w="108" w:type="dxa"/>
            </w:tcMar>
            <w:hideMark/>
          </w:tcPr>
          <w:p w14:paraId="4F24602F" w14:textId="77777777" w:rsidR="00BB04ED" w:rsidRPr="00BB04ED" w:rsidRDefault="00BB04ED" w:rsidP="00BB04ED">
            <w:pPr>
              <w:shd w:val="clear" w:color="auto" w:fill="FFFFFF"/>
              <w:spacing w:before="120" w:after="120" w:line="234" w:lineRule="atLeast"/>
              <w:jc w:val="center"/>
              <w:rPr>
                <w:rFonts w:ascii="Arial" w:eastAsia="Times New Roman" w:hAnsi="Arial" w:cs="Arial"/>
                <w:color w:val="000000"/>
                <w:sz w:val="18"/>
                <w:szCs w:val="18"/>
              </w:rPr>
            </w:pPr>
            <w:r w:rsidRPr="00BB04ED">
              <w:rPr>
                <w:rFonts w:ascii="Arial" w:eastAsia="Times New Roman" w:hAnsi="Arial" w:cs="Arial"/>
                <w:b/>
                <w:bCs/>
                <w:sz w:val="20"/>
                <w:szCs w:val="20"/>
                <w:lang w:val="vi-VN"/>
              </w:rPr>
              <w:t>CỘNG HÒA XÃ HỘI CHỦ NGHĨA VIỆT NAM</w:t>
            </w:r>
            <w:r w:rsidRPr="00BB04ED">
              <w:rPr>
                <w:rFonts w:ascii="Arial" w:eastAsia="Times New Roman" w:hAnsi="Arial" w:cs="Arial"/>
                <w:b/>
                <w:bCs/>
                <w:sz w:val="20"/>
                <w:szCs w:val="20"/>
                <w:lang w:val="vi-VN"/>
              </w:rPr>
              <w:br/>
              <w:t>Độc lập - Tự do - Hạnh phúc</w:t>
            </w:r>
            <w:r w:rsidRPr="00BB04ED">
              <w:rPr>
                <w:rFonts w:ascii="Arial" w:eastAsia="Times New Roman" w:hAnsi="Arial" w:cs="Arial"/>
                <w:b/>
                <w:bCs/>
                <w:sz w:val="20"/>
                <w:szCs w:val="20"/>
                <w:lang w:val="vi-VN"/>
              </w:rPr>
              <w:br/>
              <w:t>---------------</w:t>
            </w:r>
          </w:p>
        </w:tc>
      </w:tr>
      <w:tr w:rsidR="00BB04ED" w:rsidRPr="00BB04ED" w14:paraId="756C166B" w14:textId="77777777" w:rsidTr="00BB04ED">
        <w:trPr>
          <w:tblCellSpacing w:w="0" w:type="dxa"/>
        </w:trPr>
        <w:tc>
          <w:tcPr>
            <w:tcW w:w="3348" w:type="dxa"/>
            <w:shd w:val="clear" w:color="auto" w:fill="FFFFFF"/>
            <w:tcMar>
              <w:top w:w="0" w:type="dxa"/>
              <w:left w:w="108" w:type="dxa"/>
              <w:bottom w:w="0" w:type="dxa"/>
              <w:right w:w="108" w:type="dxa"/>
            </w:tcMar>
            <w:hideMark/>
          </w:tcPr>
          <w:p w14:paraId="04B3CB0B" w14:textId="77777777" w:rsidR="00BB04ED" w:rsidRPr="00BB04ED" w:rsidRDefault="00BB04ED" w:rsidP="00BB04ED">
            <w:pPr>
              <w:shd w:val="clear" w:color="auto" w:fill="FFFFFF"/>
              <w:spacing w:before="120" w:after="120" w:line="234" w:lineRule="atLeast"/>
              <w:jc w:val="center"/>
              <w:rPr>
                <w:rFonts w:ascii="Arial" w:eastAsia="Times New Roman" w:hAnsi="Arial" w:cs="Arial"/>
                <w:color w:val="000000"/>
                <w:sz w:val="18"/>
                <w:szCs w:val="18"/>
              </w:rPr>
            </w:pPr>
            <w:r w:rsidRPr="00BB04ED">
              <w:rPr>
                <w:rFonts w:ascii="Arial" w:eastAsia="Times New Roman" w:hAnsi="Arial" w:cs="Arial"/>
                <w:sz w:val="20"/>
                <w:szCs w:val="20"/>
                <w:lang w:val="vi-VN"/>
              </w:rPr>
              <w:t>Số: </w:t>
            </w:r>
            <w:r w:rsidRPr="00BB04ED">
              <w:rPr>
                <w:rFonts w:ascii="Arial" w:eastAsia="Times New Roman" w:hAnsi="Arial" w:cs="Arial"/>
                <w:sz w:val="20"/>
                <w:szCs w:val="20"/>
              </w:rPr>
              <w:t>……..</w:t>
            </w:r>
          </w:p>
        </w:tc>
        <w:tc>
          <w:tcPr>
            <w:tcW w:w="5508" w:type="dxa"/>
            <w:shd w:val="clear" w:color="auto" w:fill="FFFFFF"/>
            <w:tcMar>
              <w:top w:w="0" w:type="dxa"/>
              <w:left w:w="108" w:type="dxa"/>
              <w:bottom w:w="0" w:type="dxa"/>
              <w:right w:w="108" w:type="dxa"/>
            </w:tcMar>
            <w:hideMark/>
          </w:tcPr>
          <w:p w14:paraId="008124C4" w14:textId="77777777" w:rsidR="00BB04ED" w:rsidRPr="00BB04ED" w:rsidRDefault="00BB04ED" w:rsidP="00BB04ED">
            <w:pPr>
              <w:shd w:val="clear" w:color="auto" w:fill="FFFFFF"/>
              <w:spacing w:before="120" w:after="120" w:line="234" w:lineRule="atLeast"/>
              <w:jc w:val="right"/>
              <w:rPr>
                <w:rFonts w:ascii="Arial" w:eastAsia="Times New Roman" w:hAnsi="Arial" w:cs="Arial"/>
                <w:color w:val="000000"/>
                <w:sz w:val="18"/>
                <w:szCs w:val="18"/>
              </w:rPr>
            </w:pPr>
            <w:r w:rsidRPr="00BB04ED">
              <w:rPr>
                <w:rFonts w:ascii="Arial" w:eastAsia="Times New Roman" w:hAnsi="Arial" w:cs="Arial"/>
                <w:i/>
                <w:iCs/>
                <w:sz w:val="20"/>
                <w:szCs w:val="20"/>
              </w:rPr>
              <w:t>…………..</w:t>
            </w:r>
            <w:r w:rsidRPr="00BB04ED">
              <w:rPr>
                <w:rFonts w:ascii="Arial" w:eastAsia="Times New Roman" w:hAnsi="Arial" w:cs="Arial"/>
                <w:i/>
                <w:iCs/>
                <w:sz w:val="20"/>
                <w:szCs w:val="20"/>
                <w:lang w:val="vi-VN"/>
              </w:rPr>
              <w:t>, ngày </w:t>
            </w:r>
            <w:r w:rsidRPr="00BB04ED">
              <w:rPr>
                <w:rFonts w:ascii="Arial" w:eastAsia="Times New Roman" w:hAnsi="Arial" w:cs="Arial"/>
                <w:i/>
                <w:iCs/>
                <w:sz w:val="20"/>
                <w:szCs w:val="20"/>
              </w:rPr>
              <w:t>…</w:t>
            </w:r>
            <w:r w:rsidRPr="00BB04ED">
              <w:rPr>
                <w:rFonts w:ascii="Arial" w:eastAsia="Times New Roman" w:hAnsi="Arial" w:cs="Arial"/>
                <w:i/>
                <w:iCs/>
                <w:sz w:val="20"/>
                <w:szCs w:val="20"/>
                <w:lang w:val="vi-VN"/>
              </w:rPr>
              <w:t> tháng </w:t>
            </w:r>
            <w:r w:rsidRPr="00BB04ED">
              <w:rPr>
                <w:rFonts w:ascii="Arial" w:eastAsia="Times New Roman" w:hAnsi="Arial" w:cs="Arial"/>
                <w:i/>
                <w:iCs/>
                <w:sz w:val="20"/>
                <w:szCs w:val="20"/>
              </w:rPr>
              <w:t>…</w:t>
            </w:r>
            <w:r w:rsidRPr="00BB04ED">
              <w:rPr>
                <w:rFonts w:ascii="Arial" w:eastAsia="Times New Roman" w:hAnsi="Arial" w:cs="Arial"/>
                <w:i/>
                <w:iCs/>
                <w:sz w:val="20"/>
                <w:szCs w:val="20"/>
                <w:lang w:val="vi-VN"/>
              </w:rPr>
              <w:t> năm </w:t>
            </w:r>
            <w:r w:rsidRPr="00BB04ED">
              <w:rPr>
                <w:rFonts w:ascii="Arial" w:eastAsia="Times New Roman" w:hAnsi="Arial" w:cs="Arial"/>
                <w:i/>
                <w:iCs/>
                <w:sz w:val="20"/>
                <w:szCs w:val="20"/>
              </w:rPr>
              <w:t>…</w:t>
            </w:r>
          </w:p>
        </w:tc>
      </w:tr>
    </w:tbl>
    <w:p w14:paraId="4EA4EEF2"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rPr>
        <w:t> </w:t>
      </w:r>
    </w:p>
    <w:p w14:paraId="286FAAD5" w14:textId="77777777" w:rsidR="00BB04ED" w:rsidRPr="00BB04ED" w:rsidRDefault="00BB04ED" w:rsidP="00BB04ED">
      <w:pPr>
        <w:shd w:val="clear" w:color="auto" w:fill="FFFFFF"/>
        <w:spacing w:before="120" w:after="120" w:line="234" w:lineRule="atLeast"/>
        <w:jc w:val="center"/>
        <w:rPr>
          <w:rFonts w:ascii="Arial" w:eastAsia="Times New Roman" w:hAnsi="Arial" w:cs="Arial"/>
          <w:color w:val="000000"/>
          <w:sz w:val="18"/>
          <w:szCs w:val="18"/>
        </w:rPr>
      </w:pPr>
      <w:r w:rsidRPr="00BB04ED">
        <w:rPr>
          <w:rFonts w:ascii="Arial" w:eastAsia="Times New Roman" w:hAnsi="Arial" w:cs="Arial"/>
          <w:b/>
          <w:bCs/>
          <w:sz w:val="20"/>
          <w:szCs w:val="20"/>
          <w:lang w:val="vi-VN"/>
        </w:rPr>
        <w:t>TỜ TR</w:t>
      </w:r>
      <w:r w:rsidRPr="00BB04ED">
        <w:rPr>
          <w:rFonts w:ascii="Arial" w:eastAsia="Times New Roman" w:hAnsi="Arial" w:cs="Arial"/>
          <w:b/>
          <w:bCs/>
          <w:sz w:val="20"/>
          <w:szCs w:val="20"/>
        </w:rPr>
        <w:t>Ì</w:t>
      </w:r>
      <w:r w:rsidRPr="00BB04ED">
        <w:rPr>
          <w:rFonts w:ascii="Arial" w:eastAsia="Times New Roman" w:hAnsi="Arial" w:cs="Arial"/>
          <w:b/>
          <w:bCs/>
          <w:sz w:val="20"/>
          <w:szCs w:val="20"/>
          <w:lang w:val="vi-VN"/>
        </w:rPr>
        <w:t>NH</w:t>
      </w:r>
    </w:p>
    <w:p w14:paraId="5EF97CF4" w14:textId="77777777" w:rsidR="00BB04ED" w:rsidRPr="00BB04ED" w:rsidRDefault="00BB04ED" w:rsidP="00BB04ED">
      <w:pPr>
        <w:shd w:val="clear" w:color="auto" w:fill="FFFFFF"/>
        <w:spacing w:before="120" w:after="120" w:line="234" w:lineRule="atLeast"/>
        <w:jc w:val="center"/>
        <w:rPr>
          <w:rFonts w:ascii="Arial" w:eastAsia="Times New Roman" w:hAnsi="Arial" w:cs="Arial"/>
          <w:color w:val="000000"/>
          <w:sz w:val="18"/>
          <w:szCs w:val="18"/>
        </w:rPr>
      </w:pPr>
      <w:r w:rsidRPr="00BB04ED">
        <w:rPr>
          <w:rFonts w:ascii="Arial" w:eastAsia="Times New Roman" w:hAnsi="Arial" w:cs="Arial"/>
          <w:b/>
          <w:bCs/>
          <w:sz w:val="20"/>
          <w:szCs w:val="20"/>
          <w:lang w:val="vi-VN"/>
        </w:rPr>
        <w:t>Thẩm định Báo cáo nghiên cứu khả thi đầu tư xây dựng</w:t>
      </w:r>
    </w:p>
    <w:p w14:paraId="243B72BC" w14:textId="77777777" w:rsidR="00BB04ED" w:rsidRPr="00BB04ED" w:rsidRDefault="00BB04ED" w:rsidP="00BB04ED">
      <w:pPr>
        <w:shd w:val="clear" w:color="auto" w:fill="FFFFFF"/>
        <w:spacing w:before="120" w:after="120" w:line="234" w:lineRule="atLeast"/>
        <w:jc w:val="center"/>
        <w:rPr>
          <w:rFonts w:ascii="Arial" w:eastAsia="Times New Roman" w:hAnsi="Arial" w:cs="Arial"/>
          <w:color w:val="000000"/>
          <w:sz w:val="18"/>
          <w:szCs w:val="18"/>
        </w:rPr>
      </w:pPr>
      <w:r w:rsidRPr="00BB04ED">
        <w:rPr>
          <w:rFonts w:ascii="Arial" w:eastAsia="Times New Roman" w:hAnsi="Arial" w:cs="Arial"/>
          <w:sz w:val="20"/>
          <w:szCs w:val="20"/>
          <w:lang w:val="vi-VN"/>
        </w:rPr>
        <w:t>Kính gửi: (Cơ quan chuyên môn về xây dựng).</w:t>
      </w:r>
    </w:p>
    <w:p w14:paraId="17AD64D3"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Căn cứ Luật Xây dựng số 50/2014/QH13 đã được sửa đổi, bổ sung một số điều theo Luật số 03/2016/QH14, Luật số 35/2018/QH14, Luật số 40/2019/QH14 và Luật số 62/2020/QH14;</w:t>
      </w:r>
    </w:p>
    <w:p w14:paraId="7201B3EA"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Căn cứ Nghị định số </w:t>
      </w:r>
      <w:r w:rsidRPr="00BB04ED">
        <w:rPr>
          <w:rFonts w:ascii="Arial" w:eastAsia="Times New Roman" w:hAnsi="Arial" w:cs="Arial"/>
          <w:sz w:val="20"/>
          <w:szCs w:val="20"/>
        </w:rPr>
        <w:t>   </w:t>
      </w:r>
      <w:r w:rsidRPr="00BB04ED">
        <w:rPr>
          <w:rFonts w:ascii="Arial" w:eastAsia="Times New Roman" w:hAnsi="Arial" w:cs="Arial"/>
          <w:sz w:val="20"/>
          <w:szCs w:val="20"/>
          <w:lang w:val="vi-VN"/>
        </w:rPr>
        <w:t>/2021/NĐ-CP ngày  tháng 03 năm 2021 của Chính phủ quy định ch</w:t>
      </w:r>
      <w:r w:rsidRPr="00BB04ED">
        <w:rPr>
          <w:rFonts w:ascii="Arial" w:eastAsia="Times New Roman" w:hAnsi="Arial" w:cs="Arial"/>
          <w:sz w:val="20"/>
          <w:szCs w:val="20"/>
        </w:rPr>
        <w:t>i </w:t>
      </w:r>
      <w:r w:rsidRPr="00BB04ED">
        <w:rPr>
          <w:rFonts w:ascii="Arial" w:eastAsia="Times New Roman" w:hAnsi="Arial" w:cs="Arial"/>
          <w:sz w:val="20"/>
          <w:szCs w:val="20"/>
          <w:lang w:val="vi-VN"/>
        </w:rPr>
        <w:t>tiết một số nội dung về quản lý dự án đầu tư xây dựng;</w:t>
      </w:r>
    </w:p>
    <w:p w14:paraId="465FF9DD"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Các căn cứ pháp </w:t>
      </w:r>
      <w:r w:rsidRPr="00BB04ED">
        <w:rPr>
          <w:rFonts w:ascii="Arial" w:eastAsia="Times New Roman" w:hAnsi="Arial" w:cs="Arial"/>
          <w:sz w:val="20"/>
          <w:szCs w:val="20"/>
        </w:rPr>
        <w:t>l</w:t>
      </w:r>
      <w:r w:rsidRPr="00BB04ED">
        <w:rPr>
          <w:rFonts w:ascii="Arial" w:eastAsia="Times New Roman" w:hAnsi="Arial" w:cs="Arial"/>
          <w:sz w:val="20"/>
          <w:szCs w:val="20"/>
          <w:lang w:val="vi-VN"/>
        </w:rPr>
        <w:t>ý khác có liên quan </w:t>
      </w:r>
      <w:r w:rsidRPr="00BB04ED">
        <w:rPr>
          <w:rFonts w:ascii="Arial" w:eastAsia="Times New Roman" w:hAnsi="Arial" w:cs="Arial"/>
          <w:sz w:val="20"/>
          <w:szCs w:val="20"/>
        </w:rPr>
        <w:t>……………………………………………………….</w:t>
      </w:r>
    </w:p>
    <w:p w14:paraId="6B0175D0"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(Tên tổ chức) trình (Cơ quan chuyên môn về xây dựng) thẩm định báo cáo nghiên cứu khả thi đầu tư xây dựng (Tên dự án) với các nội dung chính sau:</w:t>
      </w:r>
    </w:p>
    <w:p w14:paraId="3211A74C"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b/>
          <w:bCs/>
          <w:sz w:val="20"/>
          <w:szCs w:val="20"/>
          <w:lang w:val="vi-VN"/>
        </w:rPr>
        <w:t>I. THÔNG TIN CH</w:t>
      </w:r>
      <w:r w:rsidRPr="00BB04ED">
        <w:rPr>
          <w:rFonts w:ascii="Arial" w:eastAsia="Times New Roman" w:hAnsi="Arial" w:cs="Arial"/>
          <w:b/>
          <w:bCs/>
          <w:sz w:val="20"/>
          <w:szCs w:val="20"/>
        </w:rPr>
        <w:t>U</w:t>
      </w:r>
      <w:r w:rsidRPr="00BB04ED">
        <w:rPr>
          <w:rFonts w:ascii="Arial" w:eastAsia="Times New Roman" w:hAnsi="Arial" w:cs="Arial"/>
          <w:b/>
          <w:bCs/>
          <w:sz w:val="20"/>
          <w:szCs w:val="20"/>
          <w:lang w:val="vi-VN"/>
        </w:rPr>
        <w:t>NG DỰ ÁN</w:t>
      </w:r>
    </w:p>
    <w:p w14:paraId="6A4BD677"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1. Tên dự án:</w:t>
      </w:r>
    </w:p>
    <w:p w14:paraId="7A6F747C"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2. Loại, nhóm dự án:</w:t>
      </w:r>
    </w:p>
    <w:p w14:paraId="20D4B069"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3. Loại và cấp công trình chính; thời hạn sử dụng của công trình chính theo thiết k</w:t>
      </w:r>
      <w:r w:rsidRPr="00BB04ED">
        <w:rPr>
          <w:rFonts w:ascii="Arial" w:eastAsia="Times New Roman" w:hAnsi="Arial" w:cs="Arial"/>
          <w:sz w:val="20"/>
          <w:szCs w:val="20"/>
        </w:rPr>
        <w:t>ế</w:t>
      </w:r>
      <w:r w:rsidRPr="00BB04ED">
        <w:rPr>
          <w:rFonts w:ascii="Arial" w:eastAsia="Times New Roman" w:hAnsi="Arial" w:cs="Arial"/>
          <w:sz w:val="20"/>
          <w:szCs w:val="20"/>
          <w:lang w:val="vi-VN"/>
        </w:rPr>
        <w:t>.</w:t>
      </w:r>
    </w:p>
    <w:p w14:paraId="1A806D43"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4. Người quyết định đầu tư:</w:t>
      </w:r>
    </w:p>
    <w:p w14:paraId="4BEC50E5"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5. Chủ đầu tư (nếu có) hoặc tên đại diện tổ chức và các thông tin để liên hệ (địa chỉ, điện thoại,...):</w:t>
      </w:r>
    </w:p>
    <w:p w14:paraId="43E84BD0"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6. Địa điểm xây dựng:</w:t>
      </w:r>
    </w:p>
    <w:p w14:paraId="41B1569C"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7. Giá trị tổng mức đầu tư:</w:t>
      </w:r>
    </w:p>
    <w:p w14:paraId="4B5475AA"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8. Nguồn vốn đầu tư: </w:t>
      </w:r>
      <w:r w:rsidRPr="00BB04ED">
        <w:rPr>
          <w:rFonts w:ascii="Arial" w:eastAsia="Times New Roman" w:hAnsi="Arial" w:cs="Arial"/>
          <w:sz w:val="20"/>
          <w:szCs w:val="20"/>
        </w:rPr>
        <w:t>………. </w:t>
      </w:r>
      <w:r w:rsidRPr="00BB04ED">
        <w:rPr>
          <w:rFonts w:ascii="Arial" w:eastAsia="Times New Roman" w:hAnsi="Arial" w:cs="Arial"/>
          <w:i/>
          <w:iCs/>
          <w:sz w:val="20"/>
          <w:szCs w:val="20"/>
          <w:lang w:val="vi-VN"/>
        </w:rPr>
        <w:t>(xác định và ghi rõ: vốn đầu tư công/v</w:t>
      </w:r>
      <w:r w:rsidRPr="00BB04ED">
        <w:rPr>
          <w:rFonts w:ascii="Arial" w:eastAsia="Times New Roman" w:hAnsi="Arial" w:cs="Arial"/>
          <w:i/>
          <w:iCs/>
          <w:sz w:val="20"/>
          <w:szCs w:val="20"/>
        </w:rPr>
        <w:t>ố</w:t>
      </w:r>
      <w:r w:rsidRPr="00BB04ED">
        <w:rPr>
          <w:rFonts w:ascii="Arial" w:eastAsia="Times New Roman" w:hAnsi="Arial" w:cs="Arial"/>
          <w:i/>
          <w:iCs/>
          <w:sz w:val="20"/>
          <w:szCs w:val="20"/>
          <w:lang w:val="vi-VN"/>
        </w:rPr>
        <w:t>n nhà nước ngoài đ</w:t>
      </w:r>
      <w:r w:rsidRPr="00BB04ED">
        <w:rPr>
          <w:rFonts w:ascii="Arial" w:eastAsia="Times New Roman" w:hAnsi="Arial" w:cs="Arial"/>
          <w:i/>
          <w:iCs/>
          <w:sz w:val="20"/>
          <w:szCs w:val="20"/>
        </w:rPr>
        <w:t>ầ</w:t>
      </w:r>
      <w:r w:rsidRPr="00BB04ED">
        <w:rPr>
          <w:rFonts w:ascii="Arial" w:eastAsia="Times New Roman" w:hAnsi="Arial" w:cs="Arial"/>
          <w:i/>
          <w:iCs/>
          <w:sz w:val="20"/>
          <w:szCs w:val="20"/>
          <w:lang w:val="vi-VN"/>
        </w:rPr>
        <w:t>u tư công/v</w:t>
      </w:r>
      <w:r w:rsidRPr="00BB04ED">
        <w:rPr>
          <w:rFonts w:ascii="Arial" w:eastAsia="Times New Roman" w:hAnsi="Arial" w:cs="Arial"/>
          <w:i/>
          <w:iCs/>
          <w:sz w:val="20"/>
          <w:szCs w:val="20"/>
        </w:rPr>
        <w:t>ố</w:t>
      </w:r>
      <w:r w:rsidRPr="00BB04ED">
        <w:rPr>
          <w:rFonts w:ascii="Arial" w:eastAsia="Times New Roman" w:hAnsi="Arial" w:cs="Arial"/>
          <w:i/>
          <w:iCs/>
          <w:sz w:val="20"/>
          <w:szCs w:val="20"/>
          <w:lang w:val="vi-VN"/>
        </w:rPr>
        <w:t>n kh</w:t>
      </w:r>
      <w:r w:rsidRPr="00BB04ED">
        <w:rPr>
          <w:rFonts w:ascii="Arial" w:eastAsia="Times New Roman" w:hAnsi="Arial" w:cs="Arial"/>
          <w:i/>
          <w:iCs/>
          <w:sz w:val="20"/>
          <w:szCs w:val="20"/>
        </w:rPr>
        <w:t>á</w:t>
      </w:r>
      <w:r w:rsidRPr="00BB04ED">
        <w:rPr>
          <w:rFonts w:ascii="Arial" w:eastAsia="Times New Roman" w:hAnsi="Arial" w:cs="Arial"/>
          <w:i/>
          <w:iCs/>
          <w:sz w:val="20"/>
          <w:szCs w:val="20"/>
          <w:lang w:val="vi-VN"/>
        </w:rPr>
        <w:t>c/</w:t>
      </w:r>
      <w:r w:rsidRPr="00BB04ED">
        <w:rPr>
          <w:rFonts w:ascii="Arial" w:eastAsia="Times New Roman" w:hAnsi="Arial" w:cs="Arial"/>
          <w:i/>
          <w:iCs/>
          <w:sz w:val="20"/>
          <w:szCs w:val="20"/>
        </w:rPr>
        <w:t>t</w:t>
      </w:r>
      <w:r w:rsidRPr="00BB04ED">
        <w:rPr>
          <w:rFonts w:ascii="Arial" w:eastAsia="Times New Roman" w:hAnsi="Arial" w:cs="Arial"/>
          <w:i/>
          <w:iCs/>
          <w:sz w:val="20"/>
          <w:szCs w:val="20"/>
          <w:lang w:val="vi-VN"/>
        </w:rPr>
        <w:t>hực hiện theo phương thức PPP)</w:t>
      </w:r>
    </w:p>
    <w:p w14:paraId="0232D02E"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9. Thời gian thực hiện:</w:t>
      </w:r>
    </w:p>
    <w:p w14:paraId="72692AE2"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10. Tiêu chuẩn, quy chuẩn áp dụng:</w:t>
      </w:r>
    </w:p>
    <w:p w14:paraId="479F0675"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11. Nhà thầu lập báo cáo nghiên cứu khả thi:</w:t>
      </w:r>
    </w:p>
    <w:p w14:paraId="3AC785B4"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12. Nhà thầu khảo sát xây dựng:</w:t>
      </w:r>
    </w:p>
    <w:p w14:paraId="13612402"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13. Các thông tin khác (nếu có):</w:t>
      </w:r>
    </w:p>
    <w:p w14:paraId="10AF1D7F"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b/>
          <w:bCs/>
          <w:sz w:val="20"/>
          <w:szCs w:val="20"/>
        </w:rPr>
        <w:t>II</w:t>
      </w:r>
      <w:r w:rsidRPr="00BB04ED">
        <w:rPr>
          <w:rFonts w:ascii="Arial" w:eastAsia="Times New Roman" w:hAnsi="Arial" w:cs="Arial"/>
          <w:b/>
          <w:bCs/>
          <w:sz w:val="20"/>
          <w:szCs w:val="20"/>
          <w:lang w:val="vi-VN"/>
        </w:rPr>
        <w:t>. DANH MỤC HỒ SƠ GỬI KÈM BÁO CÁO</w:t>
      </w:r>
    </w:p>
    <w:p w14:paraId="290B5087"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rPr>
        <w:t>1.</w:t>
      </w:r>
      <w:r w:rsidRPr="00BB04ED">
        <w:rPr>
          <w:rFonts w:ascii="Arial" w:eastAsia="Times New Roman" w:hAnsi="Arial" w:cs="Arial"/>
          <w:sz w:val="20"/>
          <w:szCs w:val="20"/>
          <w:lang w:val="vi-VN"/>
        </w:rPr>
        <w:t> Văn bản pháp lý: </w:t>
      </w:r>
      <w:r w:rsidRPr="00BB04ED">
        <w:rPr>
          <w:rFonts w:ascii="Arial" w:eastAsia="Times New Roman" w:hAnsi="Arial" w:cs="Arial"/>
          <w:i/>
          <w:iCs/>
          <w:sz w:val="20"/>
          <w:szCs w:val="20"/>
          <w:lang w:val="vi-VN"/>
        </w:rPr>
        <w:t>liệt kê các văn bản pháp lý c</w:t>
      </w:r>
      <w:r w:rsidRPr="00BB04ED">
        <w:rPr>
          <w:rFonts w:ascii="Arial" w:eastAsia="Times New Roman" w:hAnsi="Arial" w:cs="Arial"/>
          <w:i/>
          <w:iCs/>
          <w:sz w:val="20"/>
          <w:szCs w:val="20"/>
        </w:rPr>
        <w:t>ó li</w:t>
      </w:r>
      <w:r w:rsidRPr="00BB04ED">
        <w:rPr>
          <w:rFonts w:ascii="Arial" w:eastAsia="Times New Roman" w:hAnsi="Arial" w:cs="Arial"/>
          <w:i/>
          <w:iCs/>
          <w:sz w:val="20"/>
          <w:szCs w:val="20"/>
          <w:lang w:val="vi-VN"/>
        </w:rPr>
        <w:t>ên quan theo quy định tại khoản 3 Điều 14 của Nghị định này</w:t>
      </w:r>
      <w:r w:rsidRPr="00BB04ED">
        <w:rPr>
          <w:rFonts w:ascii="Arial" w:eastAsia="Times New Roman" w:hAnsi="Arial" w:cs="Arial"/>
          <w:sz w:val="20"/>
          <w:szCs w:val="20"/>
          <w:lang w:val="vi-VN"/>
        </w:rPr>
        <w:t>.</w:t>
      </w:r>
    </w:p>
    <w:p w14:paraId="321D1825"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2. Tài liệu khảo sát, thiết kế, tổng mức đầu tư:</w:t>
      </w:r>
    </w:p>
    <w:p w14:paraId="213419C3"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 Hồ sơ khảo sát xây dựng phục vụ lập dự án;</w:t>
      </w:r>
    </w:p>
    <w:p w14:paraId="66CD0AE8"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 Thuyết minh báo cáo nghiên cứu khả thi (bao gồm tổng mức đầu tư; Danh mục quy chuẩn, tiêu chuẩn kỹ thuật chủ yếu được lựa chọn áp dụng).</w:t>
      </w:r>
    </w:p>
    <w:p w14:paraId="6328418B"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rPr>
        <w:t>- </w:t>
      </w:r>
      <w:r w:rsidRPr="00BB04ED">
        <w:rPr>
          <w:rFonts w:ascii="Arial" w:eastAsia="Times New Roman" w:hAnsi="Arial" w:cs="Arial"/>
          <w:sz w:val="20"/>
          <w:szCs w:val="20"/>
          <w:lang w:val="vi-VN"/>
        </w:rPr>
        <w:t>Thiết kế cơ sở bao gồm bản vẽ và thuyết minh.</w:t>
      </w:r>
    </w:p>
    <w:p w14:paraId="1A67547B"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lastRenderedPageBreak/>
        <w:t>3. Hồ sơ năng lực của các nhà thầu:</w:t>
      </w:r>
    </w:p>
    <w:p w14:paraId="0920A424"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 Mã số chứng chỉ năng lực của nhà thầu kh</w:t>
      </w:r>
      <w:r w:rsidRPr="00BB04ED">
        <w:rPr>
          <w:rFonts w:ascii="Arial" w:eastAsia="Times New Roman" w:hAnsi="Arial" w:cs="Arial"/>
          <w:sz w:val="20"/>
          <w:szCs w:val="20"/>
        </w:rPr>
        <w:t>ả</w:t>
      </w:r>
      <w:r w:rsidRPr="00BB04ED">
        <w:rPr>
          <w:rFonts w:ascii="Arial" w:eastAsia="Times New Roman" w:hAnsi="Arial" w:cs="Arial"/>
          <w:sz w:val="20"/>
          <w:szCs w:val="20"/>
          <w:lang w:val="vi-VN"/>
        </w:rPr>
        <w:t>o sát, nhà thầu lập thiết kế cơ sở, nhà thầu thẩm tra (nếu có);</w:t>
      </w:r>
    </w:p>
    <w:p w14:paraId="4445A80F"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 Mã số chứng chỉ hành nghề hoạt động xây dựng của các chức danh chủ nhiệm khảo sát xây dựng; chủ nhiệm, chủ trì các bộ môn thiết kế; chủ nhiệm, chủ trì thẩm tra;</w:t>
      </w:r>
    </w:p>
    <w:p w14:paraId="3F4D1D05"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lang w:val="vi-VN"/>
        </w:rPr>
        <w:t>- Giấy phép hoạt động xây dựng của nhà thầu nước ngoài (nếu có).</w:t>
      </w:r>
    </w:p>
    <w:p w14:paraId="0C5F0CEE"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i/>
          <w:iCs/>
          <w:sz w:val="20"/>
          <w:szCs w:val="20"/>
          <w:lang w:val="vi-VN"/>
        </w:rPr>
        <w:t>(Tên tổ chức)</w:t>
      </w:r>
      <w:r w:rsidRPr="00BB04ED">
        <w:rPr>
          <w:rFonts w:ascii="Arial" w:eastAsia="Times New Roman" w:hAnsi="Arial" w:cs="Arial"/>
          <w:sz w:val="20"/>
          <w:szCs w:val="20"/>
          <w:lang w:val="vi-VN"/>
        </w:rPr>
        <w:t> trình </w:t>
      </w:r>
      <w:r w:rsidRPr="00BB04ED">
        <w:rPr>
          <w:rFonts w:ascii="Arial" w:eastAsia="Times New Roman" w:hAnsi="Arial" w:cs="Arial"/>
          <w:i/>
          <w:iCs/>
          <w:sz w:val="20"/>
          <w:szCs w:val="20"/>
          <w:lang w:val="vi-VN"/>
        </w:rPr>
        <w:t>(Cơ quan chuyên môn về xây dựng)</w:t>
      </w:r>
      <w:r w:rsidRPr="00BB04ED">
        <w:rPr>
          <w:rFonts w:ascii="Arial" w:eastAsia="Times New Roman" w:hAnsi="Arial" w:cs="Arial"/>
          <w:sz w:val="20"/>
          <w:szCs w:val="20"/>
          <w:lang w:val="vi-VN"/>
        </w:rPr>
        <w:t> thẩm định báo cáo nghiên cứu khả thi đầu tư xây dựng </w:t>
      </w:r>
      <w:r w:rsidRPr="00BB04ED">
        <w:rPr>
          <w:rFonts w:ascii="Arial" w:eastAsia="Times New Roman" w:hAnsi="Arial" w:cs="Arial"/>
          <w:i/>
          <w:iCs/>
          <w:sz w:val="20"/>
          <w:szCs w:val="20"/>
          <w:lang w:val="vi-VN"/>
        </w:rPr>
        <w:t>(Tên dự </w:t>
      </w:r>
      <w:r w:rsidRPr="00BB04ED">
        <w:rPr>
          <w:rFonts w:ascii="Arial" w:eastAsia="Times New Roman" w:hAnsi="Arial" w:cs="Arial"/>
          <w:i/>
          <w:iCs/>
          <w:sz w:val="20"/>
          <w:szCs w:val="20"/>
        </w:rPr>
        <w:t>á</w:t>
      </w:r>
      <w:r w:rsidRPr="00BB04ED">
        <w:rPr>
          <w:rFonts w:ascii="Arial" w:eastAsia="Times New Roman" w:hAnsi="Arial" w:cs="Arial"/>
          <w:i/>
          <w:iCs/>
          <w:sz w:val="20"/>
          <w:szCs w:val="20"/>
          <w:lang w:val="vi-VN"/>
        </w:rPr>
        <w:t>n)</w:t>
      </w:r>
      <w:r w:rsidRPr="00BB04ED">
        <w:rPr>
          <w:rFonts w:ascii="Arial" w:eastAsia="Times New Roman" w:hAnsi="Arial" w:cs="Arial"/>
          <w:sz w:val="20"/>
          <w:szCs w:val="20"/>
          <w:lang w:val="vi-VN"/>
        </w:rPr>
        <w:t> với các nội dung nêu trên.</w:t>
      </w:r>
    </w:p>
    <w:p w14:paraId="357FBE35"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BB04ED" w:rsidRPr="00BB04ED" w14:paraId="67BD38D8" w14:textId="77777777" w:rsidTr="00BB04ED">
        <w:trPr>
          <w:tblCellSpacing w:w="0" w:type="dxa"/>
        </w:trPr>
        <w:tc>
          <w:tcPr>
            <w:tcW w:w="4068" w:type="dxa"/>
            <w:shd w:val="clear" w:color="auto" w:fill="FFFFFF"/>
            <w:tcMar>
              <w:top w:w="0" w:type="dxa"/>
              <w:left w:w="108" w:type="dxa"/>
              <w:bottom w:w="0" w:type="dxa"/>
              <w:right w:w="108" w:type="dxa"/>
            </w:tcMar>
            <w:hideMark/>
          </w:tcPr>
          <w:p w14:paraId="00B0D67E" w14:textId="77777777" w:rsidR="00BB04ED" w:rsidRPr="00BB04ED" w:rsidRDefault="00BB04ED" w:rsidP="00BB04ED">
            <w:pPr>
              <w:shd w:val="clear" w:color="auto" w:fill="FFFFFF"/>
              <w:spacing w:before="120" w:after="120" w:line="234" w:lineRule="atLeast"/>
              <w:rPr>
                <w:rFonts w:ascii="Arial" w:eastAsia="Times New Roman" w:hAnsi="Arial" w:cs="Arial"/>
                <w:color w:val="000000"/>
                <w:sz w:val="18"/>
                <w:szCs w:val="18"/>
              </w:rPr>
            </w:pPr>
            <w:r w:rsidRPr="00BB04ED">
              <w:rPr>
                <w:rFonts w:ascii="Arial" w:eastAsia="Times New Roman" w:hAnsi="Arial" w:cs="Arial"/>
                <w:i/>
                <w:iCs/>
                <w:sz w:val="20"/>
                <w:szCs w:val="20"/>
                <w:lang w:val="vi-VN"/>
              </w:rPr>
              <w:br/>
            </w:r>
            <w:r w:rsidRPr="00BB04ED">
              <w:rPr>
                <w:rFonts w:ascii="Arial" w:eastAsia="Times New Roman" w:hAnsi="Arial" w:cs="Arial"/>
                <w:b/>
                <w:bCs/>
                <w:i/>
                <w:iCs/>
                <w:sz w:val="20"/>
                <w:szCs w:val="20"/>
                <w:lang w:val="vi-VN"/>
              </w:rPr>
              <w:t>Nơi nhận:</w:t>
            </w:r>
            <w:r w:rsidRPr="00BB04ED">
              <w:rPr>
                <w:rFonts w:ascii="Arial" w:eastAsia="Times New Roman" w:hAnsi="Arial" w:cs="Arial"/>
                <w:b/>
                <w:bCs/>
                <w:i/>
                <w:iCs/>
                <w:sz w:val="20"/>
                <w:szCs w:val="20"/>
                <w:lang w:val="vi-VN"/>
              </w:rPr>
              <w:br/>
            </w:r>
            <w:r w:rsidRPr="00BB04ED">
              <w:rPr>
                <w:rFonts w:ascii="Arial" w:eastAsia="Times New Roman" w:hAnsi="Arial" w:cs="Arial"/>
                <w:sz w:val="16"/>
                <w:szCs w:val="16"/>
                <w:lang w:val="vi-VN"/>
              </w:rPr>
              <w:t>- Như trên;</w:t>
            </w:r>
            <w:r w:rsidRPr="00BB04ED">
              <w:rPr>
                <w:rFonts w:ascii="Arial" w:eastAsia="Times New Roman" w:hAnsi="Arial" w:cs="Arial"/>
                <w:sz w:val="16"/>
                <w:szCs w:val="16"/>
              </w:rPr>
              <w:br/>
            </w:r>
            <w:r w:rsidRPr="00BB04ED">
              <w:rPr>
                <w:rFonts w:ascii="Arial" w:eastAsia="Times New Roman" w:hAnsi="Arial" w:cs="Arial"/>
                <w:sz w:val="16"/>
                <w:szCs w:val="16"/>
                <w:lang w:val="vi-VN"/>
              </w:rPr>
              <w:t>- Lưu:...</w:t>
            </w:r>
          </w:p>
        </w:tc>
        <w:tc>
          <w:tcPr>
            <w:tcW w:w="4788" w:type="dxa"/>
            <w:shd w:val="clear" w:color="auto" w:fill="FFFFFF"/>
            <w:tcMar>
              <w:top w:w="0" w:type="dxa"/>
              <w:left w:w="108" w:type="dxa"/>
              <w:bottom w:w="0" w:type="dxa"/>
              <w:right w:w="108" w:type="dxa"/>
            </w:tcMar>
            <w:hideMark/>
          </w:tcPr>
          <w:p w14:paraId="1B214E15" w14:textId="77777777" w:rsidR="00BB04ED" w:rsidRPr="00BB04ED" w:rsidRDefault="00BB04ED" w:rsidP="00BB04ED">
            <w:pPr>
              <w:shd w:val="clear" w:color="auto" w:fill="FFFFFF"/>
              <w:spacing w:before="120" w:after="120" w:line="234" w:lineRule="atLeast"/>
              <w:jc w:val="center"/>
              <w:rPr>
                <w:rFonts w:ascii="Arial" w:eastAsia="Times New Roman" w:hAnsi="Arial" w:cs="Arial"/>
                <w:color w:val="000000"/>
                <w:sz w:val="18"/>
                <w:szCs w:val="18"/>
              </w:rPr>
            </w:pPr>
            <w:r w:rsidRPr="00BB04ED">
              <w:rPr>
                <w:rFonts w:ascii="Arial" w:eastAsia="Times New Roman" w:hAnsi="Arial" w:cs="Arial"/>
                <w:b/>
                <w:bCs/>
                <w:sz w:val="20"/>
                <w:szCs w:val="20"/>
                <w:lang w:val="vi-VN"/>
              </w:rPr>
              <w:t>ĐẠI DIỆN T</w:t>
            </w:r>
            <w:r w:rsidRPr="00BB04ED">
              <w:rPr>
                <w:rFonts w:ascii="Arial" w:eastAsia="Times New Roman" w:hAnsi="Arial" w:cs="Arial"/>
                <w:b/>
                <w:bCs/>
                <w:sz w:val="20"/>
                <w:szCs w:val="20"/>
              </w:rPr>
              <w:t>Ổ</w:t>
            </w:r>
            <w:r w:rsidRPr="00BB04ED">
              <w:rPr>
                <w:rFonts w:ascii="Arial" w:eastAsia="Times New Roman" w:hAnsi="Arial" w:cs="Arial"/>
                <w:b/>
                <w:bCs/>
                <w:sz w:val="20"/>
                <w:szCs w:val="20"/>
                <w:lang w:val="vi-VN"/>
              </w:rPr>
              <w:t> CHỨC</w:t>
            </w:r>
            <w:r w:rsidRPr="00BB04ED">
              <w:rPr>
                <w:rFonts w:ascii="Arial" w:eastAsia="Times New Roman" w:hAnsi="Arial" w:cs="Arial"/>
                <w:b/>
                <w:bCs/>
                <w:sz w:val="20"/>
                <w:szCs w:val="20"/>
              </w:rPr>
              <w:br/>
            </w:r>
            <w:r w:rsidRPr="00BB04ED">
              <w:rPr>
                <w:rFonts w:ascii="Arial" w:eastAsia="Times New Roman" w:hAnsi="Arial" w:cs="Arial"/>
                <w:i/>
                <w:iCs/>
                <w:sz w:val="20"/>
                <w:szCs w:val="20"/>
                <w:lang w:val="vi-VN"/>
              </w:rPr>
              <w:t>(K</w:t>
            </w:r>
            <w:r w:rsidRPr="00BB04ED">
              <w:rPr>
                <w:rFonts w:ascii="Arial" w:eastAsia="Times New Roman" w:hAnsi="Arial" w:cs="Arial"/>
                <w:i/>
                <w:iCs/>
                <w:sz w:val="20"/>
                <w:szCs w:val="20"/>
              </w:rPr>
              <w:t>ý</w:t>
            </w:r>
            <w:r w:rsidRPr="00BB04ED">
              <w:rPr>
                <w:rFonts w:ascii="Arial" w:eastAsia="Times New Roman" w:hAnsi="Arial" w:cs="Arial"/>
                <w:i/>
                <w:iCs/>
                <w:sz w:val="20"/>
                <w:szCs w:val="20"/>
                <w:lang w:val="vi-VN"/>
              </w:rPr>
              <w:t>, ghi rõ họ tên, chức vụ và đóng d</w:t>
            </w:r>
            <w:r w:rsidRPr="00BB04ED">
              <w:rPr>
                <w:rFonts w:ascii="Arial" w:eastAsia="Times New Roman" w:hAnsi="Arial" w:cs="Arial"/>
                <w:i/>
                <w:iCs/>
                <w:sz w:val="20"/>
                <w:szCs w:val="20"/>
              </w:rPr>
              <w:t>ấ</w:t>
            </w:r>
            <w:r w:rsidRPr="00BB04ED">
              <w:rPr>
                <w:rFonts w:ascii="Arial" w:eastAsia="Times New Roman" w:hAnsi="Arial" w:cs="Arial"/>
                <w:i/>
                <w:iCs/>
                <w:sz w:val="20"/>
                <w:szCs w:val="20"/>
                <w:lang w:val="vi-VN"/>
              </w:rPr>
              <w:t>u)</w:t>
            </w:r>
          </w:p>
        </w:tc>
      </w:tr>
    </w:tbl>
    <w:p w14:paraId="20DB7828" w14:textId="77777777" w:rsidR="00521DA1" w:rsidRPr="00BB04ED" w:rsidRDefault="00E511FF" w:rsidP="00BB04ED"/>
    <w:sectPr w:rsidR="00521DA1" w:rsidRPr="00BB04E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57990" w14:textId="77777777" w:rsidR="00E511FF" w:rsidRDefault="00E511FF" w:rsidP="006D57C9">
      <w:pPr>
        <w:spacing w:after="0" w:line="240" w:lineRule="auto"/>
      </w:pPr>
      <w:r>
        <w:separator/>
      </w:r>
    </w:p>
  </w:endnote>
  <w:endnote w:type="continuationSeparator" w:id="0">
    <w:p w14:paraId="08A5055F" w14:textId="77777777" w:rsidR="00E511FF" w:rsidRDefault="00E511FF" w:rsidP="006D57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C1A17" w14:textId="77777777" w:rsidR="00E511FF" w:rsidRDefault="00E511FF" w:rsidP="006D57C9">
      <w:pPr>
        <w:spacing w:after="0" w:line="240" w:lineRule="auto"/>
      </w:pPr>
      <w:r>
        <w:separator/>
      </w:r>
    </w:p>
  </w:footnote>
  <w:footnote w:type="continuationSeparator" w:id="0">
    <w:p w14:paraId="0C5C6E9D" w14:textId="77777777" w:rsidR="00E511FF" w:rsidRDefault="00E511FF" w:rsidP="006D57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2CD"/>
    <w:rsid w:val="0051290B"/>
    <w:rsid w:val="006D32CD"/>
    <w:rsid w:val="006D57C9"/>
    <w:rsid w:val="00BB04ED"/>
    <w:rsid w:val="00C360D0"/>
    <w:rsid w:val="00E511FF"/>
    <w:rsid w:val="00ED2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A3B7D"/>
  <w15:chartTrackingRefBased/>
  <w15:docId w15:val="{F816EB44-ACF9-425F-BD20-DB84FB033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7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57C9"/>
  </w:style>
  <w:style w:type="paragraph" w:styleId="Footer">
    <w:name w:val="footer"/>
    <w:basedOn w:val="Normal"/>
    <w:link w:val="FooterChar"/>
    <w:uiPriority w:val="99"/>
    <w:unhideWhenUsed/>
    <w:rsid w:val="006D57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11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363</Words>
  <Characters>2073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Dang</dc:creator>
  <cp:keywords/>
  <dc:description/>
  <cp:lastModifiedBy>Duong Dang</cp:lastModifiedBy>
  <cp:revision>2</cp:revision>
  <dcterms:created xsi:type="dcterms:W3CDTF">2022-01-24T14:41:00Z</dcterms:created>
  <dcterms:modified xsi:type="dcterms:W3CDTF">2022-01-25T14:23:00Z</dcterms:modified>
</cp:coreProperties>
</file>